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797F7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</w:p>
    <w:p w:rsidR="00797F77" w:rsidRDefault="00797F77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797F77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797F77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 Quarters Combined</w:t>
      </w:r>
    </w:p>
    <w:p w:rsidR="00797F77" w:rsidRPr="00797F77" w:rsidRDefault="00797F77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1D79F416" wp14:editId="0E41CF81">
            <wp:extent cx="9124950" cy="61531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97F77" w:rsidRPr="00797F77" w:rsidSect="00797F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77"/>
    <w:rsid w:val="00206930"/>
    <w:rsid w:val="00797F77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4E43-8BC1-4B98-B5BA-9D4CDBB8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49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6</c:v>
                </c:pt>
                <c:pt idx="1">
                  <c:v>12</c:v>
                </c:pt>
                <c:pt idx="2">
                  <c:v>17</c:v>
                </c:pt>
                <c:pt idx="3">
                  <c:v>7</c:v>
                </c:pt>
                <c:pt idx="4">
                  <c:v>3</c:v>
                </c:pt>
                <c:pt idx="5">
                  <c:v>1</c:v>
                </c:pt>
                <c:pt idx="7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61651232"/>
        <c:axId val="361652800"/>
        <c:axId val="0"/>
      </c:bar3DChart>
      <c:catAx>
        <c:axId val="361651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1652800"/>
        <c:crosses val="autoZero"/>
        <c:auto val="1"/>
        <c:lblAlgn val="ctr"/>
        <c:lblOffset val="100"/>
        <c:noMultiLvlLbl val="0"/>
      </c:catAx>
      <c:valAx>
        <c:axId val="3616528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61651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0.1618</cdr:x>
      <cdr:y>0.31734</cdr:y>
    </cdr:from>
    <cdr:to>
      <cdr:x>0.48121</cdr:x>
      <cdr:y>0.36223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1952625"/>
          <a:ext cx="291465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4,488</a:t>
          </a:r>
          <a:r>
            <a:rPr lang="en-US" sz="1100"/>
            <a:t> - Year Built</a:t>
          </a:r>
          <a:r>
            <a:rPr lang="en-US" sz="1100" baseline="0"/>
            <a:t> </a:t>
          </a:r>
          <a:r>
            <a:rPr lang="en-US" sz="1100" b="1" baseline="0"/>
            <a:t>1952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0.1618</cdr:x>
      <cdr:y>0.37926</cdr:y>
    </cdr:from>
    <cdr:to>
      <cdr:x>0.4405</cdr:x>
      <cdr:y>0.4257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333625"/>
          <a:ext cx="254317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1,188</a:t>
          </a:r>
          <a:r>
            <a:rPr lang="en-US" sz="1100"/>
            <a:t> - Year Built </a:t>
          </a:r>
          <a:r>
            <a:rPr lang="en-US" sz="1100" b="1"/>
            <a:t>1945</a:t>
          </a:r>
        </a:p>
      </cdr:txBody>
    </cdr:sp>
  </cdr:relSizeAnchor>
  <cdr:relSizeAnchor xmlns:cdr="http://schemas.openxmlformats.org/drawingml/2006/chartDrawing">
    <cdr:from>
      <cdr:x>0.16284</cdr:x>
      <cdr:y>0.50464</cdr:y>
    </cdr:from>
    <cdr:to>
      <cdr:x>0.44468</cdr:x>
      <cdr:y>0.55573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3105150"/>
          <a:ext cx="257175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3,536</a:t>
          </a:r>
          <a:r>
            <a:rPr lang="en-US" sz="1100" baseline="0"/>
            <a:t> - Year Built </a:t>
          </a:r>
          <a:r>
            <a:rPr lang="en-US" sz="1100" b="1" baseline="0"/>
            <a:t>2006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0.16075</cdr:x>
      <cdr:y>0.63158</cdr:y>
    </cdr:from>
    <cdr:to>
      <cdr:x>0.52088</cdr:x>
      <cdr:y>0.67028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3886200"/>
          <a:ext cx="32861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2,100 </a:t>
          </a:r>
          <a:r>
            <a:rPr lang="en-US" sz="1100"/>
            <a:t>- Year Built </a:t>
          </a:r>
          <a:r>
            <a:rPr lang="en-US" sz="1100" b="1"/>
            <a:t>1952</a:t>
          </a:r>
        </a:p>
      </cdr:txBody>
    </cdr:sp>
  </cdr:relSizeAnchor>
  <cdr:relSizeAnchor xmlns:cdr="http://schemas.openxmlformats.org/drawingml/2006/chartDrawing">
    <cdr:from>
      <cdr:x>0.16284</cdr:x>
      <cdr:y>0.6904</cdr:y>
    </cdr:from>
    <cdr:to>
      <cdr:x>0.5261</cdr:x>
      <cdr:y>0.73375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4248150"/>
          <a:ext cx="33147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2,195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0.16284</cdr:x>
      <cdr:y>0.75542</cdr:y>
    </cdr:from>
    <cdr:to>
      <cdr:x>0.5595</cdr:x>
      <cdr:y>0.79567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4648200"/>
          <a:ext cx="36195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1,620</a:t>
          </a:r>
          <a:r>
            <a:rPr lang="en-US" sz="1100" b="1" baseline="0"/>
            <a:t> </a:t>
          </a:r>
          <a:r>
            <a:rPr lang="en-US" sz="1100" baseline="0"/>
            <a:t>- Average Year Built </a:t>
          </a:r>
          <a:r>
            <a:rPr lang="en-US" sz="1100" b="1" baseline="0"/>
            <a:t>1986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0.1618</cdr:x>
      <cdr:y>0.81579</cdr:y>
    </cdr:from>
    <cdr:to>
      <cdr:x>0.48539</cdr:x>
      <cdr:y>0.85913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5019675"/>
          <a:ext cx="29527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1,457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1985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0.16075</cdr:x>
      <cdr:y>0.87771</cdr:y>
    </cdr:from>
    <cdr:to>
      <cdr:x>0.53027</cdr:x>
      <cdr:y>0.92105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66850" y="5400675"/>
          <a:ext cx="33718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1,624</a:t>
          </a:r>
          <a:r>
            <a:rPr lang="en-US" sz="1100"/>
            <a:t> - Average Year Built </a:t>
          </a:r>
          <a:r>
            <a:rPr lang="en-US" sz="1100" b="1"/>
            <a:t>1981</a:t>
          </a:r>
        </a:p>
      </cdr:txBody>
    </cdr:sp>
  </cdr:relSizeAnchor>
  <cdr:relSizeAnchor xmlns:cdr="http://schemas.openxmlformats.org/drawingml/2006/chartDrawing">
    <cdr:from>
      <cdr:x>0.16284</cdr:x>
      <cdr:y>0.93963</cdr:y>
    </cdr:from>
    <cdr:to>
      <cdr:x>0.50313</cdr:x>
      <cdr:y>0.98607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85900" y="5781675"/>
          <a:ext cx="31051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1,244 </a:t>
          </a:r>
          <a:r>
            <a:rPr lang="en-US" sz="1100"/>
            <a:t>- Average Year Built </a:t>
          </a:r>
          <a:r>
            <a:rPr lang="en-US" sz="1100" b="1"/>
            <a:t>1967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2017-11-10T18:29:00Z</dcterms:created>
  <dcterms:modified xsi:type="dcterms:W3CDTF">2017-11-10T18:43:00Z</dcterms:modified>
</cp:coreProperties>
</file>